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</w:p>
    <w:p w:rsidR="00F036D5" w:rsidRPr="00524066" w:rsidRDefault="00F036D5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F036D5" w:rsidRPr="00524066" w:rsidRDefault="00DA4DF2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3505BA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F036D5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524066" w:rsidRDefault="005903A9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гр. </w:t>
      </w:r>
      <w:r w:rsidR="003505BA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DA4DF2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F036D5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524066" w:rsidRDefault="003505BA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</w:t>
      </w:r>
      <w:r w:rsidR="00DA4DF2"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ул. „</w:t>
      </w:r>
      <w:r w:rsidRPr="00524066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Княз Ал. Батенберг“, №3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</w:t>
      </w: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ДАМИ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ГОСПОДА,</w:t>
      </w:r>
    </w:p>
    <w:p w:rsidR="0038523E" w:rsidRDefault="00F036D5" w:rsidP="0038523E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9B0D8D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техническо предложение за изпълнение н</w:t>
      </w:r>
      <w:r w:rsidR="005903A9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а обществена поръчка с предмет: </w:t>
      </w:r>
      <w:r w:rsidR="0038523E" w:rsidRPr="009376DB">
        <w:rPr>
          <w:rFonts w:ascii="Times New Roman" w:hAnsi="Times New Roman"/>
          <w:b/>
          <w:bCs/>
          <w:iCs/>
          <w:sz w:val="24"/>
          <w:szCs w:val="24"/>
        </w:rPr>
        <w:t>„</w:t>
      </w:r>
      <w:r w:rsidR="0038523E">
        <w:rPr>
          <w:rFonts w:ascii="Times New Roman" w:hAnsi="Times New Roman"/>
          <w:b/>
          <w:bCs/>
          <w:i/>
          <w:iCs/>
          <w:sz w:val="24"/>
          <w:szCs w:val="24"/>
        </w:rPr>
        <w:t xml:space="preserve">Ремонт и рехабилитация на </w:t>
      </w:r>
      <w:r w:rsidR="0038523E" w:rsidRPr="00C0676A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38523E" w:rsidRPr="00EA1C93">
        <w:rPr>
          <w:rFonts w:ascii="Times New Roman" w:hAnsi="Times New Roman"/>
          <w:b/>
          <w:bCs/>
          <w:i/>
          <w:iCs/>
          <w:sz w:val="24"/>
          <w:szCs w:val="24"/>
        </w:rPr>
        <w:t xml:space="preserve">улична мрежа в </w:t>
      </w:r>
      <w:r w:rsidR="0038523E">
        <w:rPr>
          <w:rFonts w:ascii="Times New Roman" w:hAnsi="Times New Roman"/>
          <w:b/>
          <w:bCs/>
          <w:i/>
          <w:iCs/>
          <w:sz w:val="24"/>
          <w:szCs w:val="24"/>
        </w:rPr>
        <w:t xml:space="preserve">община Гурково , </w:t>
      </w:r>
      <w:r w:rsidR="0038523E" w:rsidRPr="00FC6B2C">
        <w:rPr>
          <w:rFonts w:ascii="Times New Roman" w:hAnsi="Times New Roman"/>
          <w:b/>
          <w:bCs/>
          <w:i/>
          <w:iCs/>
          <w:sz w:val="24"/>
          <w:szCs w:val="24"/>
        </w:rPr>
        <w:t>по две обособени позиции</w:t>
      </w:r>
      <w:r w:rsidR="0038523E">
        <w:rPr>
          <w:rFonts w:ascii="Times New Roman" w:hAnsi="Times New Roman"/>
          <w:b/>
          <w:bCs/>
          <w:i/>
          <w:iCs/>
          <w:sz w:val="24"/>
          <w:szCs w:val="24"/>
        </w:rPr>
        <w:t>”</w:t>
      </w:r>
    </w:p>
    <w:p w:rsidR="0038523E" w:rsidRPr="0038523E" w:rsidRDefault="0038523E" w:rsidP="0038523E">
      <w:pPr>
        <w:spacing w:before="120" w:after="12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</w:p>
    <w:p w:rsidR="00F036D5" w:rsidRDefault="00F036D5" w:rsidP="0038523E">
      <w:pPr>
        <w:spacing w:before="120" w:after="12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№….., с предмет: ………………………………………….</w:t>
      </w:r>
    </w:p>
    <w:p w:rsidR="006E212C" w:rsidRDefault="006E212C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F036D5" w:rsidRP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</w:t>
      </w:r>
      <w:r w:rsidR="006E212C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ълнение на обществената поръчка с горепосоченият предмет.</w:t>
      </w:r>
    </w:p>
    <w:p w:rsidR="00F036D5" w:rsidRPr="00F036D5" w:rsidRDefault="00F036D5" w:rsidP="0038523E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955B63" w:rsidRDefault="00955B63" w:rsidP="00F036D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</w:t>
      </w:r>
      <w:r w:rsid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съгласие с клаузите на приложения проект на договор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39, ал.3, т.1, б.“</w:t>
      </w:r>
      <w:r w:rsidR="00DD5B09" w:rsidRP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“ от ППЗОП.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срок на валидност на офертата на основание чл. 39, ал.3, т.1, б.“г“ от ППЗОП. </w:t>
      </w:r>
      <w:r w:rsidRPr="00F036D5">
        <w:rPr>
          <w:rFonts w:ascii="Times New Roman" w:eastAsia="Times New Roman" w:hAnsi="Times New Roman" w:cs="Times New Roman"/>
          <w:sz w:val="24"/>
          <w:szCs w:val="24"/>
        </w:rPr>
        <w:t>Декларираме, че приемаме срокът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 на валидност на нашата оферта да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</w:rPr>
        <w:t xml:space="preserve">бъде 6 (шест) месеца,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считано от датата, посочена за краен срок за получаване на оферти, съгласно Обявлението за обществена поръчка. </w:t>
      </w:r>
    </w:p>
    <w:p w:rsidR="00DD5B09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ако бъдем избрани за изпълнители 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предложение, като ще спазваме следните срокове за изпълнение на поръчката, </w:t>
      </w:r>
    </w:p>
    <w:p w:rsidR="00DD5B09" w:rsidRPr="002031CF" w:rsidRDefault="00F036D5" w:rsidP="002031CF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Предлагаме </w:t>
      </w:r>
      <w:r w:rsidR="003C6796">
        <w:rPr>
          <w:rFonts w:ascii="Times New Roman" w:eastAsia="Times New Roman" w:hAnsi="Times New Roman" w:cs="Times New Roman"/>
          <w:sz w:val="24"/>
          <w:szCs w:val="24"/>
        </w:rPr>
        <w:t>срок за изпълнение на  СМР</w:t>
      </w: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bookmarkStart w:id="0" w:name="_GoBack"/>
      <w:bookmarkEnd w:id="0"/>
      <w:r w:rsidRPr="002031CF">
        <w:rPr>
          <w:rFonts w:ascii="Times New Roman" w:eastAsia="Times New Roman" w:hAnsi="Times New Roman" w:cs="Times New Roman"/>
          <w:sz w:val="24"/>
          <w:szCs w:val="24"/>
        </w:rPr>
        <w:t xml:space="preserve">…...…… (словом:………………………) </w:t>
      </w:r>
      <w:r w:rsidR="00A85899" w:rsidRPr="002031CF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="00114EE6" w:rsidRPr="002031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8523E" w:rsidRDefault="0038523E" w:rsidP="00F036D5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8844F1">
        <w:rPr>
          <w:rFonts w:ascii="Times New Roman" w:hAnsi="Times New Roman"/>
          <w:sz w:val="24"/>
          <w:szCs w:val="24"/>
        </w:rPr>
        <w:t xml:space="preserve">Срокът за изпълнение на </w:t>
      </w:r>
      <w:r>
        <w:rPr>
          <w:rFonts w:ascii="Times New Roman" w:hAnsi="Times New Roman"/>
          <w:sz w:val="24"/>
          <w:szCs w:val="24"/>
        </w:rPr>
        <w:t>СМР</w:t>
      </w:r>
      <w:r w:rsidRPr="008844F1">
        <w:rPr>
          <w:rFonts w:ascii="Times New Roman" w:hAnsi="Times New Roman"/>
          <w:sz w:val="24"/>
          <w:szCs w:val="24"/>
        </w:rPr>
        <w:t xml:space="preserve"> започва да тече </w:t>
      </w:r>
      <w:r>
        <w:rPr>
          <w:rFonts w:ascii="Times New Roman" w:hAnsi="Times New Roman"/>
          <w:sz w:val="24"/>
          <w:szCs w:val="24"/>
        </w:rPr>
        <w:t xml:space="preserve">в три дневен срок след получаване на </w:t>
      </w:r>
      <w:proofErr w:type="spellStart"/>
      <w:r>
        <w:rPr>
          <w:rFonts w:ascii="Times New Roman" w:hAnsi="Times New Roman"/>
          <w:sz w:val="24"/>
          <w:szCs w:val="24"/>
        </w:rPr>
        <w:t>Възлгателно</w:t>
      </w:r>
      <w:proofErr w:type="spellEnd"/>
      <w:r>
        <w:rPr>
          <w:rFonts w:ascii="Times New Roman" w:hAnsi="Times New Roman"/>
          <w:sz w:val="24"/>
          <w:szCs w:val="24"/>
        </w:rPr>
        <w:t xml:space="preserve"> писмо от Възложителя до Изпълнителя и приключва с подписването на Окончателен п</w:t>
      </w:r>
      <w:r w:rsidRPr="009C1BC1">
        <w:rPr>
          <w:rFonts w:ascii="Times New Roman" w:hAnsi="Times New Roman"/>
          <w:sz w:val="24"/>
          <w:szCs w:val="24"/>
        </w:rPr>
        <w:t>ро</w:t>
      </w:r>
      <w:r>
        <w:rPr>
          <w:rFonts w:ascii="Times New Roman" w:hAnsi="Times New Roman"/>
          <w:sz w:val="24"/>
          <w:szCs w:val="24"/>
        </w:rPr>
        <w:t>токол</w:t>
      </w:r>
      <w:r w:rsidRPr="009C1BC1">
        <w:rPr>
          <w:rFonts w:ascii="Times New Roman" w:hAnsi="Times New Roman"/>
          <w:sz w:val="24"/>
          <w:szCs w:val="24"/>
        </w:rPr>
        <w:t xml:space="preserve"> за предаване на обектите</w:t>
      </w:r>
      <w:r>
        <w:rPr>
          <w:rFonts w:ascii="Times New Roman" w:hAnsi="Times New Roman"/>
          <w:sz w:val="24"/>
          <w:szCs w:val="24"/>
        </w:rPr>
        <w:t xml:space="preserve"> от страна на Изпълнителя</w:t>
      </w:r>
    </w:p>
    <w:p w:rsidR="0038523E" w:rsidRDefault="0038523E" w:rsidP="00F036D5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8523E" w:rsidRDefault="0038523E" w:rsidP="00F036D5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8523E" w:rsidRPr="0038523E" w:rsidRDefault="00F036D5" w:rsidP="0038523E">
      <w:pPr>
        <w:spacing w:after="0" w:line="240" w:lineRule="auto"/>
        <w:ind w:firstLine="567"/>
        <w:rPr>
          <w:rFonts w:ascii="Times New Roman" w:hAnsi="Times New Roman"/>
          <w:i/>
          <w:sz w:val="20"/>
          <w:szCs w:val="20"/>
          <w:lang w:val="en-US"/>
        </w:rPr>
      </w:pP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Забележка</w:t>
      </w:r>
      <w:r w:rsidR="0038523E">
        <w:rPr>
          <w:rFonts w:ascii="Times New Roman" w:eastAsia="Calibri" w:hAnsi="Times New Roman" w:cs="Times New Roman"/>
          <w:i/>
          <w:sz w:val="20"/>
          <w:szCs w:val="20"/>
          <w:lang w:val="en-US" w:eastAsia="bg-BG"/>
        </w:rPr>
        <w:t xml:space="preserve">: </w:t>
      </w:r>
      <w:r w:rsidR="0038523E" w:rsidRPr="0038523E">
        <w:rPr>
          <w:rFonts w:ascii="Times New Roman" w:hAnsi="Times New Roman"/>
          <w:sz w:val="24"/>
          <w:szCs w:val="24"/>
        </w:rPr>
        <w:t xml:space="preserve"> </w:t>
      </w:r>
      <w:r w:rsidR="0038523E" w:rsidRPr="0038523E">
        <w:rPr>
          <w:rFonts w:ascii="Times New Roman" w:hAnsi="Times New Roman"/>
          <w:i/>
          <w:sz w:val="20"/>
          <w:szCs w:val="20"/>
        </w:rPr>
        <w:t>Възложителят е определил минимален и максимален срок за изпълнение на строителните дейности, като този срок се явява пределен срок за офериране на участниците при подаване на оферта за участие в процедурата. Сроковете за изпълнение са както следва:</w:t>
      </w:r>
    </w:p>
    <w:p w:rsidR="0038523E" w:rsidRPr="0038523E" w:rsidRDefault="0038523E" w:rsidP="0038523E">
      <w:pPr>
        <w:pStyle w:val="a7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38523E">
        <w:rPr>
          <w:rFonts w:ascii="Times New Roman" w:hAnsi="Times New Roman"/>
          <w:i/>
          <w:sz w:val="20"/>
          <w:szCs w:val="20"/>
        </w:rPr>
        <w:t xml:space="preserve">За обособена позиция №1- </w:t>
      </w:r>
      <w:r w:rsidRPr="0038523E">
        <w:rPr>
          <w:rFonts w:ascii="Times New Roman" w:hAnsi="Times New Roman"/>
          <w:b/>
          <w:i/>
          <w:sz w:val="20"/>
          <w:szCs w:val="20"/>
        </w:rPr>
        <w:t>не по малко от 60 /шестдесет/ календарни дни</w:t>
      </w:r>
      <w:r w:rsidRPr="0038523E">
        <w:rPr>
          <w:rFonts w:ascii="Times New Roman" w:hAnsi="Times New Roman"/>
          <w:i/>
          <w:sz w:val="20"/>
          <w:szCs w:val="20"/>
        </w:rPr>
        <w:t xml:space="preserve"> и </w:t>
      </w:r>
      <w:r w:rsidRPr="0038523E">
        <w:rPr>
          <w:rFonts w:ascii="Times New Roman" w:hAnsi="Times New Roman"/>
          <w:b/>
          <w:i/>
          <w:sz w:val="20"/>
          <w:szCs w:val="20"/>
        </w:rPr>
        <w:t>не повече от 120 /сто и двадесет/ календарни дни;</w:t>
      </w:r>
    </w:p>
    <w:p w:rsidR="0038523E" w:rsidRPr="0038523E" w:rsidRDefault="0038523E" w:rsidP="0038523E">
      <w:pPr>
        <w:pStyle w:val="a7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38523E">
        <w:rPr>
          <w:rFonts w:ascii="Times New Roman" w:hAnsi="Times New Roman"/>
          <w:i/>
          <w:sz w:val="20"/>
          <w:szCs w:val="20"/>
        </w:rPr>
        <w:t xml:space="preserve">За обособена позиция №2 – </w:t>
      </w:r>
      <w:r w:rsidRPr="0038523E">
        <w:rPr>
          <w:rFonts w:ascii="Times New Roman" w:hAnsi="Times New Roman"/>
          <w:b/>
          <w:i/>
          <w:sz w:val="20"/>
          <w:szCs w:val="20"/>
        </w:rPr>
        <w:t xml:space="preserve">не по малко </w:t>
      </w:r>
      <w:r w:rsidRPr="00524066">
        <w:rPr>
          <w:rFonts w:ascii="Times New Roman" w:hAnsi="Times New Roman"/>
          <w:b/>
          <w:i/>
          <w:sz w:val="20"/>
          <w:szCs w:val="20"/>
        </w:rPr>
        <w:t xml:space="preserve">от </w:t>
      </w:r>
      <w:r w:rsidR="00524066" w:rsidRPr="00524066">
        <w:rPr>
          <w:rFonts w:ascii="Times New Roman" w:hAnsi="Times New Roman"/>
          <w:b/>
          <w:i/>
          <w:sz w:val="20"/>
          <w:szCs w:val="20"/>
          <w:lang w:val="en-US"/>
        </w:rPr>
        <w:t>30</w:t>
      </w:r>
      <w:r w:rsidRPr="00524066">
        <w:rPr>
          <w:rFonts w:ascii="Times New Roman" w:hAnsi="Times New Roman"/>
          <w:b/>
          <w:i/>
          <w:sz w:val="20"/>
          <w:szCs w:val="20"/>
        </w:rPr>
        <w:t xml:space="preserve"> /</w:t>
      </w:r>
      <w:r w:rsidR="00524066" w:rsidRPr="00524066">
        <w:rPr>
          <w:rFonts w:ascii="Times New Roman" w:hAnsi="Times New Roman"/>
          <w:b/>
          <w:i/>
          <w:sz w:val="20"/>
          <w:szCs w:val="20"/>
        </w:rPr>
        <w:t>тридесет</w:t>
      </w:r>
      <w:r w:rsidRPr="00524066">
        <w:rPr>
          <w:rFonts w:ascii="Times New Roman" w:hAnsi="Times New Roman"/>
          <w:b/>
          <w:i/>
          <w:sz w:val="20"/>
          <w:szCs w:val="20"/>
        </w:rPr>
        <w:t>/ календарни дни</w:t>
      </w:r>
      <w:r w:rsidRPr="0038523E">
        <w:rPr>
          <w:rFonts w:ascii="Times New Roman" w:hAnsi="Times New Roman"/>
          <w:i/>
          <w:sz w:val="20"/>
          <w:szCs w:val="20"/>
        </w:rPr>
        <w:t xml:space="preserve"> и </w:t>
      </w:r>
      <w:r w:rsidRPr="0038523E">
        <w:rPr>
          <w:rFonts w:ascii="Times New Roman" w:hAnsi="Times New Roman"/>
          <w:b/>
          <w:i/>
          <w:sz w:val="20"/>
          <w:szCs w:val="20"/>
        </w:rPr>
        <w:t>не повече от 90 /</w:t>
      </w:r>
      <w:proofErr w:type="spellStart"/>
      <w:r w:rsidRPr="0038523E">
        <w:rPr>
          <w:rFonts w:ascii="Times New Roman" w:hAnsi="Times New Roman"/>
          <w:b/>
          <w:i/>
          <w:sz w:val="20"/>
          <w:szCs w:val="20"/>
        </w:rPr>
        <w:t>десетдесе</w:t>
      </w:r>
      <w:proofErr w:type="spellEnd"/>
      <w:r w:rsidRPr="0038523E">
        <w:rPr>
          <w:rFonts w:ascii="Times New Roman" w:hAnsi="Times New Roman"/>
          <w:b/>
          <w:i/>
          <w:sz w:val="20"/>
          <w:szCs w:val="20"/>
        </w:rPr>
        <w:t>/ календарни дни;</w:t>
      </w:r>
    </w:p>
    <w:p w:rsidR="00372497" w:rsidRPr="00372497" w:rsidRDefault="00372497" w:rsidP="0038523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24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ни бъдат възложени строително монтажни  работи 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F036D5" w:rsidRDefault="00F036D5" w:rsidP="00372497">
      <w:pPr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гаранционният срок на изпълнените ремонтни дейности ще </w:t>
      </w:r>
      <w:proofErr w:type="spellStart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>бъдe</w:t>
      </w:r>
      <w:proofErr w:type="spellEnd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ls" w:val="trans"/>
          <w:attr w:name="Month" w:val="07"/>
          <w:attr w:name="Day" w:val="31"/>
          <w:attr w:name="Year" w:val="2003"/>
        </w:smartTagPr>
        <w:r w:rsidRPr="009B0D8D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31.07.2003 г.</w:t>
        </w:r>
      </w:smartTag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38523E" w:rsidRPr="0038523E" w:rsidRDefault="00955B63" w:rsidP="0038523E">
      <w:pPr>
        <w:pStyle w:val="a7"/>
        <w:numPr>
          <w:ilvl w:val="6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8523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Прилагаме документ за упълномощаване</w:t>
      </w:r>
      <w:r w:rsidRPr="003852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8523E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приложим)</w:t>
      </w:r>
      <w:r w:rsidRPr="003852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основание </w:t>
      </w:r>
    </w:p>
    <w:p w:rsidR="00DD5B09" w:rsidRPr="0038523E" w:rsidRDefault="00955B63" w:rsidP="003852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852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чл.39,ал.3,т.1,б. “а” от ППЗОП.</w:t>
      </w:r>
    </w:p>
    <w:p w:rsidR="00DD5B09" w:rsidRDefault="00DD5B09" w:rsidP="00955B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ПРИЛОЖЕНИЯ:</w:t>
      </w:r>
    </w:p>
    <w:p w:rsidR="00F036D5" w:rsidRPr="009B0D8D" w:rsidRDefault="00F036D5" w:rsidP="006E212C">
      <w:pPr>
        <w:numPr>
          <w:ilvl w:val="6"/>
          <w:numId w:val="2"/>
        </w:numPr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Подробен линеен график </w:t>
      </w:r>
      <w:r w:rsidR="0038523E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за изпълнение на предвидените 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дейности 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</w:rPr>
        <w:t>с приложена диаграма на работната ръка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;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Строителна програма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6E212C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Спецификация на всички използвани строителни продукти</w:t>
      </w:r>
      <w:r w:rsidRPr="009B0D8D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  <w:lang w:val="ru-RU"/>
        </w:rPr>
        <w:t>.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i/>
          <w:sz w:val="24"/>
          <w:szCs w:val="24"/>
        </w:rPr>
        <w:t>Електронно копие на Техническото предложение за изпълнение на поръчката и неговите приложения.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szCs w:val="20"/>
          <w:lang w:eastAsia="bg-BG"/>
        </w:rPr>
        <w:t xml:space="preserve">1.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Линейният график следва да представя строителната програма на участника, като прецизира съответните дейности и да е съобразен с технологичната последователност на строителните процеси.  Линейният календарен план е график за изпълнение на конкретните строителни работи и следва да отразява всички посочени в КСС дейности. Линейният календарен план трябва да е придружен с Диаграма на работната ръка. В графика следва да се посочи норма време за всяка една операция, посочена в КСС, времето за изпълнение на всяка една предвидена дейност, както и броят и квалификацията на необходимите строителни  и наети  лица за всяка една операция и общите за проекта </w:t>
      </w:r>
      <w:proofErr w:type="spellStart"/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човекодни</w:t>
      </w:r>
      <w:proofErr w:type="spellEnd"/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. В графика участникът следва да посочи и броя и вида на необходимата механизация за всяка една дейност, посочена в КСС. Линейният график за изпълнение на поръчката трябва да бъде съобразен с Техническия инвестиционен проект и техническите спецификации. В графика трябва да бъдат включени всички дейности по изпълнение на поръчката. 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2.Строителната програма следва да е изработена в съответствие с изискванията на Техническите спецификации.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3. Спецификацията на всички използвани материали с посочване на вида, търговското наименование, производител, доставчик и общо количество за влагане, техническите и качествени характеристики на материала. Таблицата следва да бъде съпътствана от документи, издадени от производител/</w:t>
      </w:r>
      <w:r w:rsidR="00AE1D04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и,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доставчик/</w:t>
      </w:r>
      <w:r w:rsidR="00AE1D04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доставчици,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сертифициращи организации, от които посочените в таблицата технически и качествени характеристики да бъдат доказани. Спецификацията обвързва участника с предложените от него материали, ако бъде избран за изпълнител, като същите ще са елемент на сключения договор. Спецификацията служи и за проверка на съответствието на предложението на участника с утвърдените от възложителя технически спецификации и Техническия инвестиционен проект.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Забележки:</w:t>
      </w:r>
    </w:p>
    <w:p w:rsidR="00DD5B09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 xml:space="preserve">* 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>Ако участник участва за пов</w:t>
      </w:r>
      <w:r w:rsidR="006E212C" w:rsidRPr="00372497">
        <w:rPr>
          <w:rFonts w:ascii="Times New Roman" w:eastAsia="Times New Roman" w:hAnsi="Times New Roman" w:cs="Times New Roman"/>
          <w:i/>
          <w:lang w:eastAsia="bg-BG"/>
        </w:rPr>
        <w:t>е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>че от една обособена позиция, подава Техническо предложение заедно с приложенията му толкова пъти, за колкото обособени позиции участва.</w:t>
      </w:r>
    </w:p>
    <w:p w:rsidR="00F036D5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lastRenderedPageBreak/>
        <w:t>**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Предложението за изпълнение на поръчката и приложенията към него следва да са съобразени с насоките, дадени в указанията за подготовката на документите, техническата спецификация и условията на процедурата. </w:t>
      </w:r>
    </w:p>
    <w:p w:rsidR="00F036D5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>***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72497" w:rsidRDefault="00372497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</w:p>
    <w:p w:rsidR="00E44057" w:rsidRDefault="00E44057" w:rsidP="00F036D5">
      <w:pPr>
        <w:ind w:firstLine="567"/>
      </w:pPr>
    </w:p>
    <w:sectPr w:rsidR="00E44057" w:rsidSect="00DD5B09">
      <w:headerReference w:type="default" r:id="rId7"/>
      <w:pgSz w:w="11906" w:h="16838"/>
      <w:pgMar w:top="1276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FC6" w:rsidRDefault="00456FC6" w:rsidP="00DD5B09">
      <w:pPr>
        <w:spacing w:after="0" w:line="240" w:lineRule="auto"/>
      </w:pPr>
      <w:r>
        <w:separator/>
      </w:r>
    </w:p>
  </w:endnote>
  <w:endnote w:type="continuationSeparator" w:id="0">
    <w:p w:rsidR="00456FC6" w:rsidRDefault="00456FC6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FC6" w:rsidRDefault="00456FC6" w:rsidP="00DD5B09">
      <w:pPr>
        <w:spacing w:after="0" w:line="240" w:lineRule="auto"/>
      </w:pPr>
      <w:r>
        <w:separator/>
      </w:r>
    </w:p>
  </w:footnote>
  <w:footnote w:type="continuationSeparator" w:id="0">
    <w:p w:rsidR="00456FC6" w:rsidRDefault="00456FC6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09" w:rsidRPr="00DD5B09" w:rsidRDefault="00DD5B09" w:rsidP="00DD5B09">
    <w:pPr>
      <w:pStyle w:val="a3"/>
      <w:jc w:val="right"/>
      <w:rPr>
        <w:b/>
        <w:bCs/>
        <w:i/>
        <w:iCs/>
      </w:rPr>
    </w:pPr>
    <w:r w:rsidRPr="00DD5B09">
      <w:rPr>
        <w:b/>
        <w:bCs/>
        <w:i/>
        <w:iCs/>
      </w:rPr>
      <w:t>ОБРАЗЕЦ №</w:t>
    </w:r>
    <w:r w:rsidR="00AE1D04">
      <w:rPr>
        <w:b/>
        <w:bCs/>
        <w:i/>
        <w:iCs/>
      </w:rPr>
      <w:t>3</w:t>
    </w:r>
  </w:p>
  <w:p w:rsidR="00DD5B09" w:rsidRDefault="00DD5B09" w:rsidP="00DD5B0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>
    <w:nsid w:val="12AC7905"/>
    <w:multiLevelType w:val="hybridMultilevel"/>
    <w:tmpl w:val="0672C360"/>
    <w:lvl w:ilvl="0" w:tplc="0D84C0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3">
    <w:nsid w:val="4E2C2C7A"/>
    <w:multiLevelType w:val="hybridMultilevel"/>
    <w:tmpl w:val="93C80296"/>
    <w:lvl w:ilvl="0" w:tplc="8B4675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D82380A"/>
    <w:multiLevelType w:val="hybridMultilevel"/>
    <w:tmpl w:val="B4C8FBB6"/>
    <w:lvl w:ilvl="0" w:tplc="2AB820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55A47"/>
    <w:rsid w:val="0009124F"/>
    <w:rsid w:val="00105562"/>
    <w:rsid w:val="00114EE6"/>
    <w:rsid w:val="0012113C"/>
    <w:rsid w:val="00162514"/>
    <w:rsid w:val="00182202"/>
    <w:rsid w:val="002031CF"/>
    <w:rsid w:val="00255A47"/>
    <w:rsid w:val="003505BA"/>
    <w:rsid w:val="00372497"/>
    <w:rsid w:val="0038523E"/>
    <w:rsid w:val="003C6796"/>
    <w:rsid w:val="00456FC6"/>
    <w:rsid w:val="00524066"/>
    <w:rsid w:val="00577D2E"/>
    <w:rsid w:val="005903A9"/>
    <w:rsid w:val="0060767B"/>
    <w:rsid w:val="006E212C"/>
    <w:rsid w:val="00820398"/>
    <w:rsid w:val="008B6578"/>
    <w:rsid w:val="008C6A95"/>
    <w:rsid w:val="008D647C"/>
    <w:rsid w:val="008E7FE2"/>
    <w:rsid w:val="00950E2C"/>
    <w:rsid w:val="00955B63"/>
    <w:rsid w:val="00984170"/>
    <w:rsid w:val="00A34501"/>
    <w:rsid w:val="00A56EED"/>
    <w:rsid w:val="00A85899"/>
    <w:rsid w:val="00AE1D04"/>
    <w:rsid w:val="00AE5077"/>
    <w:rsid w:val="00B91305"/>
    <w:rsid w:val="00BB65F3"/>
    <w:rsid w:val="00C14F25"/>
    <w:rsid w:val="00C514D1"/>
    <w:rsid w:val="00D20CBF"/>
    <w:rsid w:val="00DA4DF2"/>
    <w:rsid w:val="00DD5B09"/>
    <w:rsid w:val="00E44057"/>
    <w:rsid w:val="00F036D5"/>
    <w:rsid w:val="00F218E5"/>
    <w:rsid w:val="00FE0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23</cp:revision>
  <dcterms:created xsi:type="dcterms:W3CDTF">2018-02-08T12:46:00Z</dcterms:created>
  <dcterms:modified xsi:type="dcterms:W3CDTF">2019-01-31T13:25:00Z</dcterms:modified>
</cp:coreProperties>
</file>